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1D" w:rsidRPr="00A42E1D" w:rsidRDefault="00283486" w:rsidP="00A42E1D">
      <w:pPr>
        <w:pStyle w:val="1"/>
        <w:bidi/>
        <w:jc w:val="center"/>
        <w:rPr>
          <w:rFonts w:hint="cs"/>
          <w:u w:val="single"/>
          <w:rtl/>
          <w:lang w:bidi="ar-EG"/>
        </w:rPr>
      </w:pPr>
      <w:bookmarkStart w:id="0" w:name="_Toc398520073"/>
      <w:r w:rsidRPr="00A42E1D">
        <w:rPr>
          <w:rFonts w:hint="cs"/>
          <w:u w:val="single"/>
          <w:rtl/>
          <w:lang w:bidi="ar-EG"/>
        </w:rPr>
        <w:t>ملخص السيرة الذاتية</w:t>
      </w:r>
      <w:bookmarkEnd w:id="0"/>
    </w:p>
    <w:p w:rsidR="00A42E1D" w:rsidRDefault="00283486" w:rsidP="00A42E1D">
      <w:pPr>
        <w:pStyle w:val="1"/>
        <w:bidi/>
        <w:jc w:val="center"/>
        <w:rPr>
          <w:rFonts w:hint="cs"/>
          <w:rtl/>
          <w:lang w:bidi="ar-EG"/>
        </w:rPr>
      </w:pPr>
      <w:r w:rsidRPr="00A27D24">
        <w:rPr>
          <w:rFonts w:hint="cs"/>
          <w:sz w:val="28"/>
          <w:szCs w:val="28"/>
          <w:rtl/>
          <w:lang w:bidi="ar-EG"/>
        </w:rPr>
        <w:t>الدكتور أحمد شوقي محمدين</w:t>
      </w:r>
    </w:p>
    <w:p w:rsidR="00A42E1D" w:rsidRPr="00A42E1D" w:rsidRDefault="00A42E1D" w:rsidP="00A42E1D">
      <w:pPr>
        <w:bidi/>
        <w:ind w:left="713" w:firstLine="283"/>
        <w:rPr>
          <w:rFonts w:hint="cs"/>
          <w:rtl/>
          <w:lang w:bidi="ar-EG"/>
        </w:rPr>
      </w:pPr>
    </w:p>
    <w:p w:rsidR="00283486" w:rsidRPr="00A42E1D" w:rsidRDefault="00283486" w:rsidP="00A42E1D">
      <w:pPr>
        <w:pStyle w:val="a3"/>
        <w:numPr>
          <w:ilvl w:val="1"/>
          <w:numId w:val="4"/>
        </w:numPr>
        <w:bidi/>
        <w:ind w:left="713" w:firstLine="283"/>
        <w:jc w:val="both"/>
        <w:rPr>
          <w:sz w:val="28"/>
          <w:szCs w:val="28"/>
          <w:lang w:bidi="ar-EG"/>
        </w:rPr>
      </w:pPr>
      <w:r w:rsidRPr="00A42E1D">
        <w:rPr>
          <w:rFonts w:hint="cs"/>
          <w:sz w:val="28"/>
          <w:szCs w:val="28"/>
          <w:rtl/>
          <w:lang w:bidi="ar-EG"/>
        </w:rPr>
        <w:t xml:space="preserve">هو طبيب مسنين حصل على بكالوريوس الطب والجراحة (مع مرتبة الشرف) من كلية طب جامعة عين شمس في عام 2003. ثم حصل على وظيفة طبيب مقيم لمدة ثلاث سنوات  (2005-2008) بقسم طب المسنين وعلوم </w:t>
      </w:r>
      <w:proofErr w:type="spellStart"/>
      <w:r w:rsidRPr="00A42E1D">
        <w:rPr>
          <w:rFonts w:hint="cs"/>
          <w:sz w:val="28"/>
          <w:szCs w:val="28"/>
          <w:rtl/>
          <w:lang w:bidi="ar-EG"/>
        </w:rPr>
        <w:t>التعمر</w:t>
      </w:r>
      <w:proofErr w:type="spellEnd"/>
      <w:r w:rsidRPr="00A42E1D">
        <w:rPr>
          <w:rFonts w:hint="cs"/>
          <w:sz w:val="28"/>
          <w:szCs w:val="28"/>
          <w:rtl/>
          <w:lang w:bidi="ar-EG"/>
        </w:rPr>
        <w:t xml:space="preserve"> بقسم الأمراض </w:t>
      </w:r>
      <w:proofErr w:type="spellStart"/>
      <w:r w:rsidRPr="00A42E1D">
        <w:rPr>
          <w:rFonts w:hint="cs"/>
          <w:sz w:val="28"/>
          <w:szCs w:val="28"/>
          <w:rtl/>
          <w:lang w:bidi="ar-EG"/>
        </w:rPr>
        <w:t>الباطنة</w:t>
      </w:r>
      <w:proofErr w:type="spellEnd"/>
      <w:r w:rsidRPr="00A42E1D">
        <w:rPr>
          <w:rFonts w:hint="cs"/>
          <w:sz w:val="28"/>
          <w:szCs w:val="28"/>
          <w:rtl/>
          <w:lang w:bidi="ar-EG"/>
        </w:rPr>
        <w:t xml:space="preserve"> في مستشفى عين شمس الجامعي. و حصل على شهادة الماجستير في طب المسنين وعلوم التعمر (جامعة عين شمس 2008). كما حصل على دبلوم في الأمراض </w:t>
      </w:r>
      <w:proofErr w:type="spellStart"/>
      <w:r w:rsidRPr="00A42E1D">
        <w:rPr>
          <w:rFonts w:hint="cs"/>
          <w:sz w:val="28"/>
          <w:szCs w:val="28"/>
          <w:rtl/>
          <w:lang w:bidi="ar-EG"/>
        </w:rPr>
        <w:t>الباطنة</w:t>
      </w:r>
      <w:proofErr w:type="spellEnd"/>
      <w:r w:rsidRPr="00A42E1D">
        <w:rPr>
          <w:rFonts w:hint="cs"/>
          <w:sz w:val="28"/>
          <w:szCs w:val="28"/>
          <w:rtl/>
          <w:lang w:bidi="ar-EG"/>
        </w:rPr>
        <w:t xml:space="preserve"> (جامعة عين شمس 2010)؛ ودبلوم في طب نفسي المسنين (جامعة </w:t>
      </w:r>
      <w:proofErr w:type="spellStart"/>
      <w:r w:rsidRPr="00A42E1D">
        <w:rPr>
          <w:rFonts w:hint="cs"/>
          <w:sz w:val="28"/>
          <w:szCs w:val="28"/>
          <w:rtl/>
          <w:lang w:bidi="ar-EG"/>
        </w:rPr>
        <w:t>أرهس</w:t>
      </w:r>
      <w:proofErr w:type="spellEnd"/>
      <w:r w:rsidRPr="00A42E1D">
        <w:rPr>
          <w:rFonts w:hint="cs"/>
          <w:sz w:val="28"/>
          <w:szCs w:val="28"/>
          <w:rtl/>
          <w:lang w:bidi="ar-EG"/>
        </w:rPr>
        <w:t xml:space="preserve"> </w:t>
      </w:r>
      <w:proofErr w:type="spellStart"/>
      <w:r w:rsidRPr="00A42E1D">
        <w:rPr>
          <w:rFonts w:hint="cs"/>
          <w:sz w:val="28"/>
          <w:szCs w:val="28"/>
          <w:rtl/>
          <w:lang w:bidi="ar-EG"/>
        </w:rPr>
        <w:t>بالدنمارك</w:t>
      </w:r>
      <w:proofErr w:type="spellEnd"/>
      <w:r w:rsidRPr="00A42E1D">
        <w:rPr>
          <w:rFonts w:hint="cs"/>
          <w:sz w:val="28"/>
          <w:szCs w:val="28"/>
          <w:rtl/>
          <w:lang w:bidi="ar-EG"/>
        </w:rPr>
        <w:t xml:space="preserve"> وجامعة عين شمس 2005)؛ وشهادة تخصصية في طب نفس المسنين (جامعة عين شمس 2012)؛ وحصل على درجة الدكتوراة في طب المسنين وعلوم التعمر (جامعة عين شمس نوفمبر 2012).</w:t>
      </w:r>
    </w:p>
    <w:p w:rsidR="00283486" w:rsidRPr="00A42E1D" w:rsidRDefault="00283486" w:rsidP="00A42E1D">
      <w:pPr>
        <w:pStyle w:val="a3"/>
        <w:numPr>
          <w:ilvl w:val="1"/>
          <w:numId w:val="4"/>
        </w:numPr>
        <w:bidi/>
        <w:ind w:left="713" w:firstLine="283"/>
        <w:jc w:val="both"/>
        <w:rPr>
          <w:sz w:val="28"/>
          <w:szCs w:val="28"/>
          <w:rtl/>
        </w:rPr>
      </w:pPr>
      <w:r w:rsidRPr="00A42E1D">
        <w:rPr>
          <w:rFonts w:hint="cs"/>
          <w:sz w:val="28"/>
          <w:szCs w:val="28"/>
          <w:rtl/>
        </w:rPr>
        <w:t xml:space="preserve">وهو حالياً </w:t>
      </w:r>
      <w:r w:rsidRPr="00A42E1D">
        <w:rPr>
          <w:rFonts w:hint="cs"/>
          <w:sz w:val="28"/>
          <w:szCs w:val="28"/>
          <w:rtl/>
          <w:lang w:bidi="ar-EG"/>
        </w:rPr>
        <w:t xml:space="preserve">مدرس بكلية الطب </w:t>
      </w:r>
      <w:r w:rsidRPr="00A42E1D">
        <w:rPr>
          <w:sz w:val="28"/>
          <w:szCs w:val="28"/>
          <w:rtl/>
          <w:lang w:bidi="ar-EG"/>
        </w:rPr>
        <w:t>–</w:t>
      </w:r>
      <w:r w:rsidRPr="00A42E1D">
        <w:rPr>
          <w:rFonts w:hint="cs"/>
          <w:sz w:val="28"/>
          <w:szCs w:val="28"/>
          <w:rtl/>
          <w:lang w:bidi="ar-EG"/>
        </w:rPr>
        <w:t xml:space="preserve"> جامعة عين شمس وأخصائي</w:t>
      </w:r>
      <w:r w:rsidRPr="00A42E1D">
        <w:rPr>
          <w:rFonts w:hint="cs"/>
          <w:sz w:val="28"/>
          <w:szCs w:val="28"/>
          <w:rtl/>
        </w:rPr>
        <w:t xml:space="preserve"> طب مسنين في مستشفى عين شمس الجامعي. وكان قد تم تعيينه مدرساً مساعداً وأخصائي طب مسنين بعد قضاء الثلاث سنوات كطبيب مقيم وذلك في قسم طب المسنين وفي وحدة الرعاية المركزة لطب المسنين. وتم ترقيته إلى درجة مدرس طب مسنين في أبريل 2013.</w:t>
      </w:r>
    </w:p>
    <w:p w:rsidR="00283486" w:rsidRPr="00A42E1D" w:rsidRDefault="00283486" w:rsidP="00A42E1D">
      <w:pPr>
        <w:pStyle w:val="a3"/>
        <w:numPr>
          <w:ilvl w:val="1"/>
          <w:numId w:val="4"/>
        </w:numPr>
        <w:bidi/>
        <w:ind w:left="713" w:firstLine="283"/>
        <w:jc w:val="both"/>
        <w:rPr>
          <w:sz w:val="28"/>
          <w:szCs w:val="28"/>
          <w:rtl/>
        </w:rPr>
      </w:pPr>
      <w:r w:rsidRPr="00A42E1D">
        <w:rPr>
          <w:rFonts w:hint="cs"/>
          <w:sz w:val="28"/>
          <w:szCs w:val="28"/>
          <w:rtl/>
        </w:rPr>
        <w:t xml:space="preserve">وقد حصل على تدريبه الإكلينيكي في قسم طب المسنين بمستشفى عين شمس الجامعي. كما تدرب في معهد جامعة عين شمس للطب النفسي (معهد عكاشة) وفي معهد الأمم المتحدة لعلوم </w:t>
      </w:r>
      <w:proofErr w:type="spellStart"/>
      <w:r w:rsidRPr="00A42E1D">
        <w:rPr>
          <w:rFonts w:hint="cs"/>
          <w:sz w:val="28"/>
          <w:szCs w:val="28"/>
          <w:rtl/>
        </w:rPr>
        <w:t>التعمر</w:t>
      </w:r>
      <w:proofErr w:type="spellEnd"/>
      <w:r w:rsidRPr="00A42E1D">
        <w:rPr>
          <w:rFonts w:hint="cs"/>
          <w:sz w:val="28"/>
          <w:szCs w:val="28"/>
          <w:rtl/>
        </w:rPr>
        <w:t xml:space="preserve"> </w:t>
      </w:r>
      <w:proofErr w:type="spellStart"/>
      <w:r w:rsidRPr="00A42E1D">
        <w:rPr>
          <w:rFonts w:hint="cs"/>
          <w:sz w:val="28"/>
          <w:szCs w:val="28"/>
          <w:rtl/>
        </w:rPr>
        <w:t>بمالطا</w:t>
      </w:r>
      <w:proofErr w:type="spellEnd"/>
      <w:r w:rsidRPr="00A42E1D">
        <w:rPr>
          <w:rFonts w:hint="cs"/>
          <w:sz w:val="28"/>
          <w:szCs w:val="28"/>
          <w:rtl/>
        </w:rPr>
        <w:t xml:space="preserve">. </w:t>
      </w:r>
      <w:r w:rsidRPr="00A42E1D">
        <w:rPr>
          <w:rFonts w:hint="cs"/>
          <w:sz w:val="28"/>
          <w:szCs w:val="28"/>
          <w:rtl/>
        </w:rPr>
        <w:tab/>
        <w:t xml:space="preserve">ومجالات </w:t>
      </w:r>
      <w:proofErr w:type="spellStart"/>
      <w:r w:rsidRPr="00A42E1D">
        <w:rPr>
          <w:rFonts w:hint="cs"/>
          <w:sz w:val="28"/>
          <w:szCs w:val="28"/>
          <w:rtl/>
        </w:rPr>
        <w:t>إهتمامه</w:t>
      </w:r>
      <w:proofErr w:type="spellEnd"/>
      <w:r w:rsidRPr="00A42E1D">
        <w:rPr>
          <w:rFonts w:hint="cs"/>
          <w:sz w:val="28"/>
          <w:szCs w:val="28"/>
          <w:rtl/>
        </w:rPr>
        <w:t xml:space="preserve"> تشمل الأمراض </w:t>
      </w:r>
      <w:proofErr w:type="spellStart"/>
      <w:r w:rsidRPr="00A42E1D">
        <w:rPr>
          <w:rFonts w:hint="cs"/>
          <w:sz w:val="28"/>
          <w:szCs w:val="28"/>
          <w:rtl/>
        </w:rPr>
        <w:t>الباطنة</w:t>
      </w:r>
      <w:proofErr w:type="spellEnd"/>
      <w:r w:rsidRPr="00A42E1D">
        <w:rPr>
          <w:rFonts w:hint="cs"/>
          <w:sz w:val="28"/>
          <w:szCs w:val="28"/>
          <w:rtl/>
        </w:rPr>
        <w:t xml:space="preserve"> في الكبار ورعاية مرضي الدمنشيا (ألزهيمر بأنواعه)، طب المسنين الوقائي، الرعاية التلطيفية، وتخطيط الرعاية الصحية والإجتماعية لكبار السن. </w:t>
      </w:r>
    </w:p>
    <w:p w:rsidR="00283486" w:rsidRPr="00A42E1D" w:rsidRDefault="00283486" w:rsidP="00A42E1D">
      <w:pPr>
        <w:pStyle w:val="a3"/>
        <w:numPr>
          <w:ilvl w:val="1"/>
          <w:numId w:val="4"/>
        </w:numPr>
        <w:bidi/>
        <w:ind w:left="713" w:firstLine="283"/>
        <w:jc w:val="both"/>
        <w:rPr>
          <w:sz w:val="28"/>
          <w:szCs w:val="28"/>
          <w:rtl/>
          <w:lang w:bidi="ar-EG"/>
        </w:rPr>
      </w:pPr>
      <w:r w:rsidRPr="00A42E1D">
        <w:rPr>
          <w:rFonts w:hint="cs"/>
          <w:sz w:val="28"/>
          <w:szCs w:val="28"/>
          <w:rtl/>
        </w:rPr>
        <w:t>وهو يمارس طب المسنين بكل مستويات الرعاية (الرعاية الحادة، الرعاية المركزة، الرعاية المنزلية، الرعاية الإنتقالية، الرعاية في دور المسنين والرعاية الممتدة</w:t>
      </w:r>
      <w:r w:rsidRPr="00A42E1D">
        <w:rPr>
          <w:sz w:val="28"/>
          <w:szCs w:val="28"/>
        </w:rPr>
        <w:t>(</w:t>
      </w:r>
      <w:r w:rsidRPr="00A42E1D">
        <w:rPr>
          <w:rFonts w:hint="cs"/>
          <w:sz w:val="28"/>
          <w:szCs w:val="28"/>
          <w:rtl/>
        </w:rPr>
        <w:t>؛ والطب الباطني وطب الحالات الحرجة لكبار السن (بما في ذلك أجهزة التنفس الصناعي). و</w:t>
      </w:r>
      <w:r w:rsidRPr="00A42E1D">
        <w:rPr>
          <w:rFonts w:hint="cs"/>
          <w:sz w:val="28"/>
          <w:szCs w:val="28"/>
          <w:rtl/>
          <w:lang w:bidi="ar-EG"/>
        </w:rPr>
        <w:t>بجانب عمله في الجامعة ف</w:t>
      </w:r>
      <w:r w:rsidRPr="00A42E1D">
        <w:rPr>
          <w:rFonts w:hint="cs"/>
          <w:sz w:val="28"/>
          <w:szCs w:val="28"/>
          <w:rtl/>
        </w:rPr>
        <w:t>هو حالياً يمارس الطب الباطني في مستشفى حاصلة على شهادة الجودة الدولية في الرعاية الصحية (</w:t>
      </w:r>
      <w:r w:rsidRPr="00A42E1D">
        <w:rPr>
          <w:sz w:val="28"/>
          <w:szCs w:val="28"/>
        </w:rPr>
        <w:t>JCI</w:t>
      </w:r>
      <w:r w:rsidRPr="00A42E1D">
        <w:rPr>
          <w:rFonts w:hint="cs"/>
          <w:sz w:val="28"/>
          <w:szCs w:val="28"/>
          <w:rtl/>
          <w:lang w:bidi="ar-EG"/>
        </w:rPr>
        <w:t>). كما عمل ويعمل كمشير وباحث في تطوير خدمات رعاية المسنين.</w:t>
      </w:r>
    </w:p>
    <w:p w:rsidR="00283486" w:rsidRPr="00A42E1D" w:rsidRDefault="00283486" w:rsidP="00A42E1D">
      <w:pPr>
        <w:pStyle w:val="a3"/>
        <w:numPr>
          <w:ilvl w:val="1"/>
          <w:numId w:val="4"/>
        </w:numPr>
        <w:bidi/>
        <w:ind w:left="713" w:firstLine="283"/>
        <w:jc w:val="both"/>
        <w:rPr>
          <w:sz w:val="28"/>
          <w:szCs w:val="28"/>
          <w:rtl/>
          <w:lang w:bidi="ar-EG"/>
        </w:rPr>
      </w:pPr>
      <w:r w:rsidRPr="00A42E1D">
        <w:rPr>
          <w:rFonts w:hint="cs"/>
          <w:sz w:val="28"/>
          <w:szCs w:val="28"/>
          <w:rtl/>
        </w:rPr>
        <w:t>كما حضر العديد من أنشطة التطوير المهني المستمر في مجال طب المسنين وعلوم التعمر والطب الباطني وطب الحالات الحرجة. ويشمل ذلك رعاية مرضى الدمنشيا (ألزهيمر بأنواعه)، الرعاية التلطيفية، طب نفس المسنين، الموجات الصوتية</w:t>
      </w:r>
      <w:r w:rsidRPr="00A42E1D">
        <w:rPr>
          <w:rFonts w:hint="cs"/>
          <w:sz w:val="28"/>
          <w:szCs w:val="28"/>
          <w:rtl/>
          <w:lang w:bidi="ar-EG"/>
        </w:rPr>
        <w:t xml:space="preserve"> التشخيصية، الرعاية الحرجة، علاج الألم، دعم الحياة المتقدم، وأجهزة التنفس الصناعي.</w:t>
      </w:r>
    </w:p>
    <w:p w:rsidR="00283486" w:rsidRPr="00A42E1D" w:rsidRDefault="00170FA6" w:rsidP="00A42E1D">
      <w:pPr>
        <w:pStyle w:val="a3"/>
        <w:numPr>
          <w:ilvl w:val="1"/>
          <w:numId w:val="4"/>
        </w:numPr>
        <w:bidi/>
        <w:ind w:left="713" w:firstLine="283"/>
        <w:jc w:val="both"/>
        <w:rPr>
          <w:sz w:val="28"/>
          <w:szCs w:val="28"/>
          <w:rtl/>
        </w:rPr>
      </w:pPr>
      <w:r w:rsidRPr="00A42E1D">
        <w:rPr>
          <w:rFonts w:hint="cs"/>
          <w:sz w:val="28"/>
          <w:szCs w:val="28"/>
          <w:rtl/>
        </w:rPr>
        <w:t>وي</w:t>
      </w:r>
      <w:r w:rsidR="00283486" w:rsidRPr="00A42E1D">
        <w:rPr>
          <w:rFonts w:hint="cs"/>
          <w:sz w:val="28"/>
          <w:szCs w:val="28"/>
          <w:rtl/>
        </w:rPr>
        <w:t xml:space="preserve">عمل كمشير مؤقت لمكتب شرق المتوسط بمنظمة الصحة العالمية في صحة كبار السن. ويعمل كمشير وباحث في مشروع تطوير خدمات كبار السن بوزارة الشئون الإجتماعية المصرية. </w:t>
      </w:r>
      <w:r w:rsidR="00283486" w:rsidRPr="00A42E1D">
        <w:rPr>
          <w:rFonts w:hint="cs"/>
          <w:sz w:val="28"/>
          <w:szCs w:val="28"/>
          <w:rtl/>
        </w:rPr>
        <w:tab/>
        <w:t>كما ألَف وشارك في تأليف عدة مقالات منشورة في مجلات مٌحَكمَة عالمية. وشارك بتأليفه عدة أبواب عن الرعاية الطبية لكبار السن في دليل منظمة الصحة العالمية لمقدمي الخدمات الصحية لكبار السن وفي دليل جمعية ألزهيمر مصر لرعاية مرضى الدمنشيا. كما كان أحد منشئي الدورة المكثفة في طب المسنين بجامعة عين شمس.</w:t>
      </w:r>
    </w:p>
    <w:p w:rsidR="00283486" w:rsidRPr="00A42E1D" w:rsidRDefault="00283486" w:rsidP="00A42E1D">
      <w:pPr>
        <w:pStyle w:val="a3"/>
        <w:numPr>
          <w:ilvl w:val="1"/>
          <w:numId w:val="4"/>
        </w:numPr>
        <w:bidi/>
        <w:ind w:left="713" w:firstLine="283"/>
        <w:jc w:val="both"/>
        <w:rPr>
          <w:sz w:val="28"/>
          <w:szCs w:val="28"/>
          <w:rtl/>
        </w:rPr>
      </w:pPr>
      <w:r w:rsidRPr="00A42E1D">
        <w:rPr>
          <w:rFonts w:hint="cs"/>
          <w:sz w:val="28"/>
          <w:szCs w:val="28"/>
          <w:rtl/>
        </w:rPr>
        <w:t>وهو عضو في الرابطة الدولية لطب نفس المسنين؛ الجمعية الأمريكية لطب المسنين؛ جمعية ألزهيمر مصر؛الجمعية المصرية للرعاية المركزة والإصابات؛ ومنظمة المجتمع العلمي العربي.</w:t>
      </w:r>
    </w:p>
    <w:p w:rsidR="0070775B" w:rsidRDefault="0070775B" w:rsidP="00A42E1D">
      <w:pPr>
        <w:ind w:left="713" w:firstLine="283"/>
      </w:pPr>
    </w:p>
    <w:sectPr w:rsidR="0070775B" w:rsidSect="007077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F5E"/>
    <w:multiLevelType w:val="hybridMultilevel"/>
    <w:tmpl w:val="0B620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D21A8"/>
    <w:multiLevelType w:val="hybridMultilevel"/>
    <w:tmpl w:val="D3A05D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202E6"/>
    <w:multiLevelType w:val="hybridMultilevel"/>
    <w:tmpl w:val="C284D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916952"/>
    <w:multiLevelType w:val="hybridMultilevel"/>
    <w:tmpl w:val="8AD0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283486"/>
    <w:rsid w:val="0012661F"/>
    <w:rsid w:val="00170FA6"/>
    <w:rsid w:val="00283486"/>
    <w:rsid w:val="0070775B"/>
    <w:rsid w:val="009065BE"/>
    <w:rsid w:val="00A127A4"/>
    <w:rsid w:val="00A42E1D"/>
    <w:rsid w:val="00BF07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486"/>
    <w:pPr>
      <w:spacing w:line="240" w:lineRule="auto"/>
      <w:jc w:val="left"/>
    </w:pPr>
    <w:rPr>
      <w:rFonts w:ascii="Times New Roman" w:eastAsia="Times New Roman" w:hAnsi="Times New Roman" w:cs="Times New Roman"/>
      <w:sz w:val="24"/>
      <w:szCs w:val="24"/>
    </w:rPr>
  </w:style>
  <w:style w:type="paragraph" w:styleId="1">
    <w:name w:val="heading 1"/>
    <w:basedOn w:val="a"/>
    <w:next w:val="a"/>
    <w:link w:val="1Char"/>
    <w:qFormat/>
    <w:rsid w:val="0028348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283486"/>
    <w:rPr>
      <w:rFonts w:ascii="Cambria" w:eastAsia="Times New Roman" w:hAnsi="Cambria" w:cs="Times New Roman"/>
      <w:b/>
      <w:bCs/>
      <w:kern w:val="32"/>
      <w:sz w:val="32"/>
      <w:szCs w:val="32"/>
    </w:rPr>
  </w:style>
  <w:style w:type="paragraph" w:styleId="a3">
    <w:name w:val="List Paragraph"/>
    <w:basedOn w:val="a"/>
    <w:uiPriority w:val="34"/>
    <w:qFormat/>
    <w:rsid w:val="00A42E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2187</Characters>
  <Application>Microsoft Office Word</Application>
  <DocSecurity>0</DocSecurity>
  <Lines>18</Lines>
  <Paragraphs>5</Paragraphs>
  <ScaleCrop>false</ScaleCrop>
  <Company>as</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Windows Glass Xp Super</cp:lastModifiedBy>
  <cp:revision>3</cp:revision>
  <dcterms:created xsi:type="dcterms:W3CDTF">2014-09-28T13:32:00Z</dcterms:created>
  <dcterms:modified xsi:type="dcterms:W3CDTF">2014-10-02T13:53:00Z</dcterms:modified>
</cp:coreProperties>
</file>